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w:body>
    <w:p w:rsidR="00091479" w:rsidRDefault="00091479">
      <w:pPr>
        <w:widowControl w:val="0"/>
        <w:pBdr>
          <w:top w:val="nil"/>
          <w:left w:val="nil"/>
          <w:bottom w:val="nil"/>
          <w:right w:val="nil"/>
          <w:between w:val="nil"/>
        </w:pBdr>
        <w:spacing w:after="0"/>
        <w:rPr>
          <w:rFonts w:ascii="Arial" w:eastAsia="Arial" w:hAnsi="Arial" w:cs="Arial"/>
          <w:color w:val="000000"/>
        </w:rPr>
      </w:pPr>
    </w:p>
    <w:tbl>
      <w:tblPr>
        <w:tblStyle w:val="a"/>
        <w:tblW w:w="147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1"/>
        <w:gridCol w:w="5614"/>
        <w:gridCol w:w="7371"/>
      </w:tblGrid>
      <w:tr w:rsidR="00091479" w:rsidTr="00840E42">
        <w:tc>
          <w:tcPr>
            <w:tcW w:w="14716" w:type="dxa"/>
            <w:gridSpan w:val="3"/>
            <w:tcBorders>
              <w:top w:val="single" w:sz="4" w:space="0" w:color="000000"/>
              <w:left w:val="single" w:sz="4" w:space="0" w:color="000000"/>
              <w:bottom w:val="single" w:sz="4" w:space="0" w:color="000000"/>
              <w:right w:val="single" w:sz="4" w:space="0" w:color="000000"/>
            </w:tcBorders>
            <w:shd w:val="clear" w:color="auto" w:fill="FFD965"/>
          </w:tcPr>
          <w:p w:rsidR="00091479" w:rsidRDefault="00840E42">
            <w:pPr>
              <w:jc w:val="center"/>
              <w:rPr>
                <w:b/>
                <w:sz w:val="24"/>
                <w:szCs w:val="24"/>
              </w:rPr>
            </w:pPr>
            <w:r>
              <w:rPr>
                <w:b/>
                <w:sz w:val="24"/>
                <w:szCs w:val="24"/>
              </w:rPr>
              <w:t>SCUOLA PRIMARIA</w:t>
            </w:r>
          </w:p>
        </w:tc>
      </w:tr>
      <w:tr w:rsidR="00091479" w:rsidTr="00840E42">
        <w:tc>
          <w:tcPr>
            <w:tcW w:w="14716" w:type="dxa"/>
            <w:gridSpan w:val="3"/>
            <w:tcBorders>
              <w:top w:val="single" w:sz="4" w:space="0" w:color="000000"/>
              <w:left w:val="single" w:sz="4" w:space="0" w:color="000000"/>
              <w:bottom w:val="single" w:sz="4" w:space="0" w:color="000000"/>
              <w:right w:val="single" w:sz="4" w:space="0" w:color="000000"/>
            </w:tcBorders>
            <w:shd w:val="clear" w:color="auto" w:fill="FFD965"/>
          </w:tcPr>
          <w:p w:rsidR="00091479" w:rsidRDefault="00840E42">
            <w:pPr>
              <w:jc w:val="center"/>
              <w:rPr>
                <w:b/>
                <w:sz w:val="24"/>
                <w:szCs w:val="24"/>
              </w:rPr>
            </w:pPr>
            <w:r>
              <w:rPr>
                <w:b/>
                <w:sz w:val="24"/>
                <w:szCs w:val="24"/>
              </w:rPr>
              <w:t>ARTE E IMMAGINE</w:t>
            </w:r>
          </w:p>
        </w:tc>
      </w:tr>
      <w:tr w:rsidR="00091479" w:rsidTr="00840E42">
        <w:tc>
          <w:tcPr>
            <w:tcW w:w="14716" w:type="dxa"/>
            <w:gridSpan w:val="3"/>
            <w:tcBorders>
              <w:top w:val="single" w:sz="4" w:space="0" w:color="000000"/>
              <w:left w:val="single" w:sz="4" w:space="0" w:color="000000"/>
              <w:bottom w:val="single" w:sz="4" w:space="0" w:color="000000"/>
              <w:right w:val="single" w:sz="4" w:space="0" w:color="000000"/>
            </w:tcBorders>
            <w:shd w:val="clear" w:color="auto" w:fill="FFD965"/>
          </w:tcPr>
          <w:p w:rsidR="00091479" w:rsidRDefault="00840E42">
            <w:pPr>
              <w:jc w:val="center"/>
              <w:rPr>
                <w:b/>
                <w:sz w:val="24"/>
                <w:szCs w:val="24"/>
              </w:rPr>
            </w:pPr>
            <w:r>
              <w:rPr>
                <w:b/>
                <w:sz w:val="24"/>
                <w:szCs w:val="24"/>
              </w:rPr>
              <w:t>CLASSE QUINTA</w:t>
            </w:r>
          </w:p>
        </w:tc>
      </w:tr>
      <w:tr w:rsidR="00091479" w:rsidTr="00840E42">
        <w:trPr>
          <w:trHeight w:val="448"/>
        </w:trPr>
        <w:tc>
          <w:tcPr>
            <w:tcW w:w="1731" w:type="dxa"/>
            <w:vMerge w:val="restart"/>
            <w:tcBorders>
              <w:top w:val="single" w:sz="4" w:space="0" w:color="000000"/>
              <w:left w:val="single" w:sz="4" w:space="0" w:color="000000"/>
              <w:bottom w:val="single" w:sz="4" w:space="0" w:color="000000"/>
              <w:right w:val="single" w:sz="4" w:space="0" w:color="000000"/>
            </w:tcBorders>
            <w:shd w:val="clear" w:color="auto" w:fill="FFE599"/>
            <w:vAlign w:val="center"/>
          </w:tcPr>
          <w:p w:rsidR="00091479" w:rsidRDefault="00840E42" w:rsidP="00840E42">
            <w:pPr>
              <w:jc w:val="center"/>
              <w:rPr>
                <w:b/>
                <w:sz w:val="24"/>
                <w:szCs w:val="24"/>
              </w:rPr>
            </w:pPr>
            <w:r>
              <w:rPr>
                <w:b/>
                <w:sz w:val="24"/>
                <w:szCs w:val="24"/>
              </w:rPr>
              <w:t>NUCLEI TEMATICI</w:t>
            </w:r>
          </w:p>
        </w:tc>
        <w:tc>
          <w:tcPr>
            <w:tcW w:w="5614" w:type="dxa"/>
            <w:tcBorders>
              <w:top w:val="single" w:sz="4" w:space="0" w:color="000000"/>
              <w:left w:val="single" w:sz="4" w:space="0" w:color="000000"/>
              <w:bottom w:val="single" w:sz="4" w:space="0" w:color="000000"/>
              <w:right w:val="single" w:sz="4" w:space="0" w:color="000000"/>
            </w:tcBorders>
            <w:shd w:val="clear" w:color="auto" w:fill="FFE599"/>
            <w:vAlign w:val="center"/>
          </w:tcPr>
          <w:p w:rsidR="00091479" w:rsidRDefault="00840E42">
            <w:pPr>
              <w:rPr>
                <w:b/>
                <w:sz w:val="24"/>
                <w:szCs w:val="24"/>
              </w:rPr>
            </w:pPr>
            <w:r>
              <w:rPr>
                <w:b/>
                <w:sz w:val="24"/>
                <w:szCs w:val="24"/>
              </w:rPr>
              <w:t>TRAGUARDI PER LO SVILUPPO DELLE COMPETENZE</w:t>
            </w:r>
          </w:p>
        </w:tc>
        <w:tc>
          <w:tcPr>
            <w:tcW w:w="7371" w:type="dxa"/>
            <w:vMerge w:val="restart"/>
            <w:tcBorders>
              <w:top w:val="single" w:sz="4" w:space="0" w:color="000000"/>
              <w:left w:val="single" w:sz="4" w:space="0" w:color="000000"/>
              <w:bottom w:val="single" w:sz="4" w:space="0" w:color="000000"/>
              <w:right w:val="single" w:sz="4" w:space="0" w:color="000000"/>
            </w:tcBorders>
            <w:shd w:val="clear" w:color="auto" w:fill="FFE599"/>
            <w:vAlign w:val="center"/>
          </w:tcPr>
          <w:p w:rsidR="00091479" w:rsidRDefault="00840E42">
            <w:pPr>
              <w:jc w:val="center"/>
              <w:rPr>
                <w:b/>
                <w:sz w:val="24"/>
                <w:szCs w:val="24"/>
              </w:rPr>
            </w:pPr>
            <w:r>
              <w:rPr>
                <w:b/>
                <w:sz w:val="24"/>
                <w:szCs w:val="24"/>
              </w:rPr>
              <w:t>OBIETTIVI DI APPRENDIMENTO</w:t>
            </w:r>
          </w:p>
        </w:tc>
      </w:tr>
      <w:tr w:rsidR="00091479" w:rsidTr="00840E42">
        <w:trPr>
          <w:trHeight w:val="220"/>
        </w:trPr>
        <w:tc>
          <w:tcPr>
            <w:tcW w:w="1731" w:type="dxa"/>
            <w:vMerge/>
            <w:tcBorders>
              <w:top w:val="single" w:sz="4" w:space="0" w:color="000000"/>
              <w:left w:val="single" w:sz="4" w:space="0" w:color="000000"/>
              <w:bottom w:val="single" w:sz="4" w:space="0" w:color="000000"/>
              <w:right w:val="single" w:sz="4" w:space="0" w:color="000000"/>
            </w:tcBorders>
            <w:shd w:val="clear" w:color="auto" w:fill="FFE599"/>
            <w:vAlign w:val="center"/>
          </w:tcPr>
          <w:p w:rsidR="00091479" w:rsidRDefault="00091479">
            <w:pPr>
              <w:widowControl w:val="0"/>
              <w:pBdr>
                <w:top w:val="nil"/>
                <w:left w:val="nil"/>
                <w:bottom w:val="nil"/>
                <w:right w:val="nil"/>
                <w:between w:val="nil"/>
              </w:pBdr>
              <w:spacing w:after="0"/>
              <w:rPr>
                <w:b/>
              </w:rPr>
            </w:pPr>
          </w:p>
        </w:tc>
        <w:tc>
          <w:tcPr>
            <w:tcW w:w="5614" w:type="dxa"/>
            <w:tcBorders>
              <w:top w:val="single" w:sz="4" w:space="0" w:color="000000"/>
              <w:left w:val="single" w:sz="4" w:space="0" w:color="000000"/>
              <w:bottom w:val="single" w:sz="4" w:space="0" w:color="000000"/>
              <w:right w:val="single" w:sz="4" w:space="0" w:color="000000"/>
            </w:tcBorders>
            <w:shd w:val="clear" w:color="auto" w:fill="FFE599"/>
          </w:tcPr>
          <w:p w:rsidR="00091479" w:rsidRDefault="00840E42" w:rsidP="00840E42">
            <w:pPr>
              <w:jc w:val="center"/>
            </w:pPr>
            <w:r>
              <w:t>L’alunno/a:</w:t>
            </w:r>
          </w:p>
        </w:tc>
        <w:tc>
          <w:tcPr>
            <w:tcW w:w="7371" w:type="dxa"/>
            <w:vMerge/>
            <w:tcBorders>
              <w:top w:val="single" w:sz="4" w:space="0" w:color="000000"/>
              <w:left w:val="single" w:sz="4" w:space="0" w:color="000000"/>
              <w:bottom w:val="single" w:sz="4" w:space="0" w:color="000000"/>
              <w:right w:val="single" w:sz="4" w:space="0" w:color="000000"/>
            </w:tcBorders>
            <w:shd w:val="clear" w:color="auto" w:fill="FFE599"/>
            <w:vAlign w:val="center"/>
          </w:tcPr>
          <w:p w:rsidR="00091479" w:rsidRDefault="00091479">
            <w:pPr>
              <w:widowControl w:val="0"/>
              <w:pBdr>
                <w:top w:val="nil"/>
                <w:left w:val="nil"/>
                <w:bottom w:val="nil"/>
                <w:right w:val="nil"/>
                <w:between w:val="nil"/>
              </w:pBdr>
              <w:spacing w:after="0"/>
            </w:pPr>
          </w:p>
        </w:tc>
      </w:tr>
      <w:tr w:rsidR="00091479" w:rsidTr="00840E42">
        <w:tc>
          <w:tcPr>
            <w:tcW w:w="17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91479" w:rsidRDefault="00840E42" w:rsidP="00840E42">
            <w:pPr>
              <w:spacing w:after="0"/>
              <w:rPr>
                <w:b/>
              </w:rPr>
            </w:pPr>
            <w:r>
              <w:rPr>
                <w:b/>
              </w:rPr>
              <w:t>ESPRIM</w:t>
            </w:r>
            <w:bookmarkStart w:id="0" w:name="_GoBack"/>
            <w:bookmarkEnd w:id="0"/>
            <w:r>
              <w:rPr>
                <w:b/>
              </w:rPr>
              <w:t>ERSI E COMUNICARE</w:t>
            </w:r>
          </w:p>
        </w:tc>
        <w:tc>
          <w:tcPr>
            <w:tcW w:w="5614" w:type="dxa"/>
            <w:tcBorders>
              <w:top w:val="single" w:sz="4" w:space="0" w:color="000000"/>
              <w:left w:val="single" w:sz="4" w:space="0" w:color="000000"/>
              <w:bottom w:val="single" w:sz="4" w:space="0" w:color="000000"/>
              <w:right w:val="single" w:sz="4" w:space="0" w:color="000000"/>
            </w:tcBorders>
            <w:shd w:val="clear" w:color="auto" w:fill="FFFFFF"/>
          </w:tcPr>
          <w:p w:rsidR="00091479" w:rsidRDefault="00840E42" w:rsidP="00840E42">
            <w:pPr>
              <w:pStyle w:val="Paragrafoelenco"/>
              <w:numPr>
                <w:ilvl w:val="0"/>
                <w:numId w:val="2"/>
              </w:numPr>
              <w:spacing w:after="0"/>
            </w:pPr>
            <w:r>
              <w:t>utilizza le conoscenze e le abilità relative al linguaggio visivo per produrre varie tipologie di testi visivi (espressivi, narrativi, rappresentativi e comunicativi);</w:t>
            </w:r>
          </w:p>
          <w:p w:rsidR="00091479" w:rsidRDefault="00840E42" w:rsidP="00840E42">
            <w:pPr>
              <w:pStyle w:val="Paragrafoelenco"/>
              <w:numPr>
                <w:ilvl w:val="0"/>
                <w:numId w:val="2"/>
              </w:numPr>
              <w:spacing w:after="0"/>
            </w:pPr>
            <w:r>
              <w:t>rielabora in modo creativo le immagini con molteplici tecniche, materiali e strumenti (g</w:t>
            </w:r>
            <w:r>
              <w:t>rafico-espressivi pittorici e plastici, ma anche audiovisivi e multimediali);</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091479" w:rsidRDefault="00840E42" w:rsidP="00840E42">
            <w:pPr>
              <w:pStyle w:val="Paragrafoelenco"/>
              <w:numPr>
                <w:ilvl w:val="0"/>
                <w:numId w:val="2"/>
              </w:numPr>
              <w:spacing w:after="0"/>
            </w:pPr>
            <w:r>
              <w:t xml:space="preserve">Produrre e/o rielaborare immagini utilizzando soggetti, tecniche e materiali diversi. </w:t>
            </w:r>
          </w:p>
          <w:p w:rsidR="00091479" w:rsidRDefault="00840E42" w:rsidP="00840E42">
            <w:pPr>
              <w:pStyle w:val="Paragrafoelenco"/>
              <w:numPr>
                <w:ilvl w:val="0"/>
                <w:numId w:val="2"/>
              </w:numPr>
              <w:spacing w:after="0"/>
            </w:pPr>
            <w:r>
              <w:t>Produrre una storia a fumetti utilizzando intenzionalmente onomatopee, nuvolette, caratteri</w:t>
            </w:r>
            <w:r>
              <w:t xml:space="preserve"> grafici, inquadrature. </w:t>
            </w:r>
          </w:p>
          <w:p w:rsidR="00091479" w:rsidRDefault="00840E42" w:rsidP="00840E42">
            <w:pPr>
              <w:pStyle w:val="Paragrafoelenco"/>
              <w:numPr>
                <w:ilvl w:val="0"/>
                <w:numId w:val="2"/>
              </w:numPr>
              <w:spacing w:after="0"/>
            </w:pPr>
            <w:r>
              <w:t>Esprimersi e comunicare mediante tecnologie multimediali.</w:t>
            </w:r>
          </w:p>
          <w:p w:rsidR="00091479" w:rsidRDefault="00091479" w:rsidP="00840E42">
            <w:pPr>
              <w:spacing w:after="0"/>
            </w:pPr>
          </w:p>
        </w:tc>
      </w:tr>
      <w:tr w:rsidR="00091479" w:rsidTr="00840E42">
        <w:tc>
          <w:tcPr>
            <w:tcW w:w="17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91479" w:rsidRDefault="00840E42" w:rsidP="00840E42">
            <w:pPr>
              <w:spacing w:after="0"/>
              <w:rPr>
                <w:b/>
              </w:rPr>
            </w:pPr>
            <w:r>
              <w:rPr>
                <w:b/>
              </w:rPr>
              <w:t>OSSERVARE E LEGGERE LE IMMAGINI</w:t>
            </w:r>
          </w:p>
        </w:tc>
        <w:tc>
          <w:tcPr>
            <w:tcW w:w="5614" w:type="dxa"/>
            <w:tcBorders>
              <w:top w:val="single" w:sz="4" w:space="0" w:color="000000"/>
              <w:left w:val="single" w:sz="4" w:space="0" w:color="000000"/>
              <w:bottom w:val="single" w:sz="4" w:space="0" w:color="000000"/>
              <w:right w:val="single" w:sz="4" w:space="0" w:color="000000"/>
            </w:tcBorders>
            <w:shd w:val="clear" w:color="auto" w:fill="FFFFFF"/>
          </w:tcPr>
          <w:p w:rsidR="00091479" w:rsidRDefault="00840E42" w:rsidP="00840E42">
            <w:pPr>
              <w:pStyle w:val="Paragrafoelenco"/>
              <w:numPr>
                <w:ilvl w:val="0"/>
                <w:numId w:val="2"/>
              </w:numPr>
              <w:spacing w:after="0"/>
            </w:pPr>
            <w:r>
              <w:t>è in grado di osservare, esplorare, descrivere e leggere le immagini (opere d’arte, fotografie, manifesti, fumetti, ecc.) e messaggi multimediali (spot, brevi filmati, videoclip, ecc.);</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091479" w:rsidRDefault="00840E42" w:rsidP="00840E42">
            <w:pPr>
              <w:pStyle w:val="Paragrafoelenco"/>
              <w:numPr>
                <w:ilvl w:val="0"/>
                <w:numId w:val="2"/>
              </w:numPr>
              <w:spacing w:after="0"/>
            </w:pPr>
            <w:r>
              <w:t>Osservare e descrivere in maniera globale/analitica un'immagine.</w:t>
            </w:r>
          </w:p>
          <w:p w:rsidR="00091479" w:rsidRDefault="00840E42" w:rsidP="00840E42">
            <w:pPr>
              <w:pStyle w:val="Paragrafoelenco"/>
              <w:numPr>
                <w:ilvl w:val="0"/>
                <w:numId w:val="2"/>
              </w:numPr>
              <w:spacing w:after="0"/>
            </w:pPr>
            <w:r>
              <w:t>Ident</w:t>
            </w:r>
            <w:r>
              <w:t>ificare in un testo visivo, costituito anche da immagini in movimento, gli elementi del relativo linguaggio visivo (linee, colore, distribuzione delle forme, ritmi, configurazioni spaziali, sequenze, metafore) individuando il loro significato espressivo.</w:t>
            </w:r>
          </w:p>
        </w:tc>
      </w:tr>
      <w:tr w:rsidR="00091479" w:rsidTr="00840E42">
        <w:tc>
          <w:tcPr>
            <w:tcW w:w="17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91479" w:rsidRDefault="00840E42" w:rsidP="00840E42">
            <w:pPr>
              <w:spacing w:after="0"/>
              <w:rPr>
                <w:b/>
              </w:rPr>
            </w:pPr>
            <w:r>
              <w:rPr>
                <w:b/>
              </w:rPr>
              <w:t>COMPRENDERE E APPREZZARE LE OPERE D’ARTE</w:t>
            </w:r>
          </w:p>
        </w:tc>
        <w:tc>
          <w:tcPr>
            <w:tcW w:w="5614" w:type="dxa"/>
            <w:tcBorders>
              <w:top w:val="single" w:sz="4" w:space="0" w:color="000000"/>
              <w:left w:val="single" w:sz="4" w:space="0" w:color="000000"/>
              <w:bottom w:val="single" w:sz="4" w:space="0" w:color="000000"/>
              <w:right w:val="single" w:sz="4" w:space="0" w:color="000000"/>
            </w:tcBorders>
            <w:shd w:val="clear" w:color="auto" w:fill="FFFFFF"/>
          </w:tcPr>
          <w:p w:rsidR="00091479" w:rsidRDefault="00840E42" w:rsidP="00840E42">
            <w:pPr>
              <w:pStyle w:val="Paragrafoelenco"/>
              <w:numPr>
                <w:ilvl w:val="0"/>
                <w:numId w:val="2"/>
              </w:numPr>
              <w:spacing w:after="0"/>
            </w:pPr>
            <w:r>
              <w:t>individua e riconosce gli aspetti formali dell’opera d’arte;</w:t>
            </w:r>
          </w:p>
          <w:p w:rsidR="00091479" w:rsidRDefault="00840E42" w:rsidP="00840E42">
            <w:pPr>
              <w:pStyle w:val="Paragrafoelenco"/>
              <w:numPr>
                <w:ilvl w:val="0"/>
                <w:numId w:val="2"/>
              </w:numPr>
              <w:spacing w:after="0"/>
            </w:pPr>
            <w:r>
              <w:t>apprezza le opere artistiche e artigianali provenienti da culture diverse dalla propria;</w:t>
            </w:r>
          </w:p>
          <w:p w:rsidR="00091479" w:rsidRDefault="00840E42" w:rsidP="00840E42">
            <w:pPr>
              <w:pStyle w:val="Paragrafoelenco"/>
              <w:numPr>
                <w:ilvl w:val="0"/>
                <w:numId w:val="2"/>
              </w:numPr>
              <w:spacing w:after="0"/>
            </w:pPr>
            <w:r>
              <w:t>conosce i principali beni artistico- culturali presenti nel propr</w:t>
            </w:r>
            <w:r>
              <w:t>io territorio e manifesta sensibilità e rispetto per la loro salvaguardia.</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rsidR="00091479" w:rsidRDefault="00840E42" w:rsidP="00840E42">
            <w:pPr>
              <w:pStyle w:val="Paragrafoelenco"/>
              <w:numPr>
                <w:ilvl w:val="0"/>
                <w:numId w:val="2"/>
              </w:numPr>
              <w:spacing w:after="0"/>
            </w:pPr>
            <w:r>
              <w:t>Identificare in un'opera d'arte gli elementi che la caratterizzano (soggetto e tecnica).</w:t>
            </w:r>
          </w:p>
          <w:p w:rsidR="00091479" w:rsidRDefault="00840E42" w:rsidP="00840E42">
            <w:pPr>
              <w:pStyle w:val="Paragrafoelenco"/>
              <w:numPr>
                <w:ilvl w:val="0"/>
                <w:numId w:val="2"/>
              </w:numPr>
              <w:spacing w:after="0"/>
            </w:pPr>
            <w:r>
              <w:t>Riconoscere in un'immagine o in un'opera d'arte gli elementi del linguaggio visivo affrontat</w:t>
            </w:r>
            <w:r>
              <w:t xml:space="preserve">i. </w:t>
            </w:r>
          </w:p>
          <w:p w:rsidR="00091479" w:rsidRDefault="00840E42" w:rsidP="00840E42">
            <w:pPr>
              <w:pStyle w:val="Paragrafoelenco"/>
              <w:numPr>
                <w:ilvl w:val="0"/>
                <w:numId w:val="2"/>
              </w:numPr>
              <w:spacing w:after="0"/>
            </w:pPr>
            <w:r>
              <w:t>Analizzare, classificare ed apprezzare i beni del patrimonio artistico-culturale presenti sul proprio territorio e nel mondo.</w:t>
            </w:r>
          </w:p>
        </w:tc>
      </w:tr>
    </w:tbl>
    <w:p w:rsidR="00091479" w:rsidRDefault="00091479"/>
    <w:p w:rsidR="00091479" w:rsidRDefault="00091479"/>
    <w:sectPr w:rsidR="00091479">
      <w:pgSz w:w="16838" w:h="11906" w:orient="landscape"/>
      <w:pgMar w:top="1134" w:right="1417"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361BDC"/>
    <w:multiLevelType w:val="hybridMultilevel"/>
    <w:tmpl w:val="DD9AF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47D5656"/>
    <w:multiLevelType w:val="multilevel"/>
    <w:tmpl w:val="B9BC0B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283"/>
  <w:characterSpacingControl w:val="doNotCompress"/>
  <w:compat>
    <w:compatSetting w:name="compatibilityMode" w:uri="http://schemas.microsoft.com/office/word" w:val="14"/>
  </w:compat>
  <w:rsids>
    <w:rsidRoot w:val="00091479"/>
    <w:rsid w:val="00091479"/>
    <w:rsid w:val="00840E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E746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7E746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7E746E"/>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7E746E"/>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7E746E"/>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7E746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E746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E746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E746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7E74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1Carattere">
    <w:name w:val="Titolo 1 Carattere"/>
    <w:basedOn w:val="Carpredefinitoparagrafo"/>
    <w:link w:val="Titolo1"/>
    <w:uiPriority w:val="9"/>
    <w:rsid w:val="007E746E"/>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7E746E"/>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7E746E"/>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7E746E"/>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7E746E"/>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7E746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E746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E746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E746E"/>
    <w:rPr>
      <w:rFonts w:eastAsiaTheme="majorEastAsia" w:cstheme="majorBidi"/>
      <w:color w:val="272727" w:themeColor="text1" w:themeTint="D8"/>
    </w:rPr>
  </w:style>
  <w:style w:type="character" w:customStyle="1" w:styleId="TitoloCarattere">
    <w:name w:val="Titolo Carattere"/>
    <w:basedOn w:val="Carpredefinitoparagrafo"/>
    <w:link w:val="Titolo"/>
    <w:uiPriority w:val="10"/>
    <w:rsid w:val="007E746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pPr>
      <w:spacing w:after="160"/>
    </w:pPr>
    <w:rPr>
      <w:color w:val="595959"/>
      <w:sz w:val="28"/>
      <w:szCs w:val="28"/>
    </w:rPr>
  </w:style>
  <w:style w:type="character" w:customStyle="1" w:styleId="SottotitoloCarattere">
    <w:name w:val="Sottotitolo Carattere"/>
    <w:basedOn w:val="Carpredefinitoparagrafo"/>
    <w:link w:val="Sottotitolo"/>
    <w:uiPriority w:val="11"/>
    <w:rsid w:val="007E746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E746E"/>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7E746E"/>
    <w:rPr>
      <w:i/>
      <w:iCs/>
      <w:color w:val="404040" w:themeColor="text1" w:themeTint="BF"/>
    </w:rPr>
  </w:style>
  <w:style w:type="paragraph" w:styleId="Paragrafoelenco">
    <w:name w:val="List Paragraph"/>
    <w:basedOn w:val="Normale"/>
    <w:uiPriority w:val="34"/>
    <w:qFormat/>
    <w:rsid w:val="007E746E"/>
    <w:pPr>
      <w:ind w:left="720"/>
      <w:contextualSpacing/>
    </w:pPr>
  </w:style>
  <w:style w:type="character" w:styleId="Enfasiintensa">
    <w:name w:val="Intense Emphasis"/>
    <w:basedOn w:val="Carpredefinitoparagrafo"/>
    <w:uiPriority w:val="21"/>
    <w:qFormat/>
    <w:rsid w:val="007E746E"/>
    <w:rPr>
      <w:i/>
      <w:iCs/>
      <w:color w:val="365F91" w:themeColor="accent1" w:themeShade="BF"/>
    </w:rPr>
  </w:style>
  <w:style w:type="paragraph" w:styleId="Citazioneintensa">
    <w:name w:val="Intense Quote"/>
    <w:basedOn w:val="Normale"/>
    <w:next w:val="Normale"/>
    <w:link w:val="CitazioneintensaCarattere"/>
    <w:uiPriority w:val="30"/>
    <w:qFormat/>
    <w:rsid w:val="007E746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7E746E"/>
    <w:rPr>
      <w:i/>
      <w:iCs/>
      <w:color w:val="365F91" w:themeColor="accent1" w:themeShade="BF"/>
    </w:rPr>
  </w:style>
  <w:style w:type="character" w:styleId="Riferimentointenso">
    <w:name w:val="Intense Reference"/>
    <w:basedOn w:val="Carpredefinitoparagrafo"/>
    <w:uiPriority w:val="32"/>
    <w:qFormat/>
    <w:rsid w:val="007E746E"/>
    <w:rPr>
      <w:b/>
      <w:bCs/>
      <w:smallCaps/>
      <w:color w:val="365F91" w:themeColor="accent1" w:themeShade="BF"/>
      <w:spacing w:val="5"/>
    </w:rPr>
  </w:style>
  <w:style w:type="table" w:customStyle="1" w:styleId="a">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E746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7E746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7E746E"/>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7E746E"/>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7E746E"/>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7E746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E746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E746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E746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7E74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1Carattere">
    <w:name w:val="Titolo 1 Carattere"/>
    <w:basedOn w:val="Carpredefinitoparagrafo"/>
    <w:link w:val="Titolo1"/>
    <w:uiPriority w:val="9"/>
    <w:rsid w:val="007E746E"/>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7E746E"/>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7E746E"/>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7E746E"/>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7E746E"/>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7E746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E746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E746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E746E"/>
    <w:rPr>
      <w:rFonts w:eastAsiaTheme="majorEastAsia" w:cstheme="majorBidi"/>
      <w:color w:val="272727" w:themeColor="text1" w:themeTint="D8"/>
    </w:rPr>
  </w:style>
  <w:style w:type="character" w:customStyle="1" w:styleId="TitoloCarattere">
    <w:name w:val="Titolo Carattere"/>
    <w:basedOn w:val="Carpredefinitoparagrafo"/>
    <w:link w:val="Titolo"/>
    <w:uiPriority w:val="10"/>
    <w:rsid w:val="007E746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pPr>
      <w:spacing w:after="160"/>
    </w:pPr>
    <w:rPr>
      <w:color w:val="595959"/>
      <w:sz w:val="28"/>
      <w:szCs w:val="28"/>
    </w:rPr>
  </w:style>
  <w:style w:type="character" w:customStyle="1" w:styleId="SottotitoloCarattere">
    <w:name w:val="Sottotitolo Carattere"/>
    <w:basedOn w:val="Carpredefinitoparagrafo"/>
    <w:link w:val="Sottotitolo"/>
    <w:uiPriority w:val="11"/>
    <w:rsid w:val="007E746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E746E"/>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7E746E"/>
    <w:rPr>
      <w:i/>
      <w:iCs/>
      <w:color w:val="404040" w:themeColor="text1" w:themeTint="BF"/>
    </w:rPr>
  </w:style>
  <w:style w:type="paragraph" w:styleId="Paragrafoelenco">
    <w:name w:val="List Paragraph"/>
    <w:basedOn w:val="Normale"/>
    <w:uiPriority w:val="34"/>
    <w:qFormat/>
    <w:rsid w:val="007E746E"/>
    <w:pPr>
      <w:ind w:left="720"/>
      <w:contextualSpacing/>
    </w:pPr>
  </w:style>
  <w:style w:type="character" w:styleId="Enfasiintensa">
    <w:name w:val="Intense Emphasis"/>
    <w:basedOn w:val="Carpredefinitoparagrafo"/>
    <w:uiPriority w:val="21"/>
    <w:qFormat/>
    <w:rsid w:val="007E746E"/>
    <w:rPr>
      <w:i/>
      <w:iCs/>
      <w:color w:val="365F91" w:themeColor="accent1" w:themeShade="BF"/>
    </w:rPr>
  </w:style>
  <w:style w:type="paragraph" w:styleId="Citazioneintensa">
    <w:name w:val="Intense Quote"/>
    <w:basedOn w:val="Normale"/>
    <w:next w:val="Normale"/>
    <w:link w:val="CitazioneintensaCarattere"/>
    <w:uiPriority w:val="30"/>
    <w:qFormat/>
    <w:rsid w:val="007E746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7E746E"/>
    <w:rPr>
      <w:i/>
      <w:iCs/>
      <w:color w:val="365F91" w:themeColor="accent1" w:themeShade="BF"/>
    </w:rPr>
  </w:style>
  <w:style w:type="character" w:styleId="Riferimentointenso">
    <w:name w:val="Intense Reference"/>
    <w:basedOn w:val="Carpredefinitoparagrafo"/>
    <w:uiPriority w:val="32"/>
    <w:qFormat/>
    <w:rsid w:val="007E746E"/>
    <w:rPr>
      <w:b/>
      <w:bCs/>
      <w:smallCaps/>
      <w:color w:val="365F91" w:themeColor="accent1" w:themeShade="BF"/>
      <w:spacing w:val="5"/>
    </w:rPr>
  </w:style>
  <w:style w:type="table" w:customStyle="1" w:styleId="a">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l2rLFbo9W1yYLepJaL7rTMcQKw==">CgMxLjA4AHIhMTUxYnM2WDBfaWludEhJMmNpNHE3RXA3LU80dzEzZl9x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1670</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cimini.gabriella@libero.it</dc:creator>
  <cp:lastModifiedBy>ASUS</cp:lastModifiedBy>
  <cp:revision>3</cp:revision>
  <cp:lastPrinted>2025-06-19T13:32:00Z</cp:lastPrinted>
  <dcterms:created xsi:type="dcterms:W3CDTF">2025-06-09T09:32:00Z</dcterms:created>
  <dcterms:modified xsi:type="dcterms:W3CDTF">2025-06-19T13:32:00Z</dcterms:modified>
</cp:coreProperties>
</file>